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DDE" w:rsidRPr="00DC4DDE" w:rsidRDefault="00DC4DDE" w:rsidP="00DC4DDE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DC4DDE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Война изменившая карту Европы 8 класс</w:t>
      </w:r>
    </w:p>
    <w:p w:rsidR="00DC4DDE" w:rsidRPr="00DC4DDE" w:rsidRDefault="00DC4DDE" w:rsidP="00DC4DDE">
      <w:pPr>
        <w:shd w:val="clear" w:color="auto" w:fill="FFFFFF"/>
        <w:spacing w:after="0" w:line="315" w:lineRule="atLeast"/>
        <w:textAlignment w:val="baseline"/>
        <w:rPr>
          <w:rFonts w:ascii="inherit" w:eastAsia="Times New Roman" w:hAnsi="inherit" w:cs="Segoe UI"/>
          <w:color w:val="555555"/>
          <w:sz w:val="30"/>
          <w:szCs w:val="30"/>
          <w:lang w:eastAsia="ru-RU"/>
        </w:rPr>
      </w:pPr>
      <w:r w:rsidRPr="00DC4DDE">
        <w:rPr>
          <w:rFonts w:ascii="inherit" w:eastAsia="Times New Roman" w:hAnsi="inherit" w:cs="Segoe UI"/>
          <w:color w:val="555555"/>
          <w:sz w:val="30"/>
          <w:szCs w:val="30"/>
          <w:lang w:eastAsia="ru-RU"/>
        </w:rPr>
        <w:t>Тест по истории Война изменившая карту Европы Парижская коммуна для учащихся 8 класса с ответами. Те</w:t>
      </w:r>
      <w:proofErr w:type="gramStart"/>
      <w:r w:rsidRPr="00DC4DDE">
        <w:rPr>
          <w:rFonts w:ascii="inherit" w:eastAsia="Times New Roman" w:hAnsi="inherit" w:cs="Segoe UI"/>
          <w:color w:val="555555"/>
          <w:sz w:val="30"/>
          <w:szCs w:val="30"/>
          <w:lang w:eastAsia="ru-RU"/>
        </w:rPr>
        <w:t>ст вкл</w:t>
      </w:r>
      <w:proofErr w:type="gramEnd"/>
      <w:r w:rsidRPr="00DC4DDE">
        <w:rPr>
          <w:rFonts w:ascii="inherit" w:eastAsia="Times New Roman" w:hAnsi="inherit" w:cs="Segoe UI"/>
          <w:color w:val="555555"/>
          <w:sz w:val="30"/>
          <w:szCs w:val="30"/>
          <w:lang w:eastAsia="ru-RU"/>
        </w:rPr>
        <w:t>ючает в себя 2 варианта, в каждом варианте по 8 заданий.</w:t>
      </w:r>
    </w:p>
    <w:p w:rsidR="00DC4DDE" w:rsidRPr="00DC4DDE" w:rsidRDefault="00DC4DDE" w:rsidP="00DC4DDE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DC4DDE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DC4DDE" w:rsidRPr="00DC4DDE" w:rsidRDefault="00DC4DDE" w:rsidP="00DC4DDE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3" w:author="Unknown">
        <w:r w:rsidRPr="00DC4DD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Цель Франко-прусской войны, с точки зрения Наполеона III, — это</w:t>
        </w:r>
      </w:ins>
    </w:p>
    <w:p w:rsidR="00DC4DDE" w:rsidRPr="00DC4DDE" w:rsidRDefault="00DC4DDE" w:rsidP="00DC4DDE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5" w:author="Unknown"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установление республики во Франции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отвлечение населения Франции от политического кризиса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стремление Франции расширить свои территории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попытка защититься от мести Германии за проигрыш во время наполеоновских войн</w:t>
        </w:r>
      </w:ins>
    </w:p>
    <w:p w:rsidR="00DC4DDE" w:rsidRPr="00DC4DDE" w:rsidRDefault="00DC4DDE" w:rsidP="00DC4DDE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7" w:author="Unknown">
        <w:r w:rsidRPr="00DC4DD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Вторая империя прекратила свое существование в результате</w:t>
        </w:r>
      </w:ins>
    </w:p>
    <w:p w:rsidR="00DC4DDE" w:rsidRPr="00DC4DDE" w:rsidRDefault="00DC4DDE" w:rsidP="00DC4DDE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9" w:author="Unknown"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1) битвы при крепости </w:t>
        </w:r>
        <w:proofErr w:type="spellStart"/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Мец</w:t>
        </w:r>
        <w:proofErr w:type="spellEnd"/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битвы при Седане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осады Парижа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битвы при Ватерлоо</w:t>
        </w:r>
      </w:ins>
    </w:p>
    <w:p w:rsidR="00DC4DDE" w:rsidRPr="00DC4DDE" w:rsidRDefault="00DC4DDE" w:rsidP="00DC4DDE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11" w:author="Unknown">
        <w:r w:rsidRPr="00DC4DD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 Германия провозглашена империей </w:t>
        </w:r>
        <w:proofErr w:type="gramStart"/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DC4DDE" w:rsidRPr="00DC4DDE" w:rsidRDefault="00DC4DDE" w:rsidP="00DC4DDE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13" w:author="Unknown"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июле</w:t>
        </w:r>
        <w:proofErr w:type="gramEnd"/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 1870 г.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сентябре 1870 г.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мае 1871 г.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январе 1871 г.</w:t>
        </w:r>
      </w:ins>
    </w:p>
    <w:p w:rsidR="00DC4DDE" w:rsidRPr="00DC4DDE" w:rsidRDefault="00DC4DDE" w:rsidP="00DC4DDE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15" w:author="Unknown">
        <w:r w:rsidRPr="00DC4DD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Орган городского самоуправления Парижа получил название</w:t>
        </w:r>
      </w:ins>
    </w:p>
    <w:p w:rsidR="00DC4DDE" w:rsidRPr="00DC4DDE" w:rsidRDefault="00DC4DDE" w:rsidP="00DC4DDE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17" w:author="Unknown"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Временное правительство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Учредительное собрание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Парижская коммуна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Национальный конвент</w:t>
        </w:r>
      </w:ins>
    </w:p>
    <w:p w:rsidR="00DC4DDE" w:rsidRPr="00DC4DDE" w:rsidRDefault="00DC4DDE" w:rsidP="00DC4DDE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19" w:author="Unknown">
        <w:r w:rsidRPr="00DC4DD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 Понятие «кровавая майская неделя» относится </w:t>
        </w:r>
        <w:proofErr w:type="gramStart"/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к</w:t>
        </w:r>
        <w:proofErr w:type="gramEnd"/>
      </w:ins>
    </w:p>
    <w:p w:rsidR="00DC4DDE" w:rsidRPr="00DC4DDE" w:rsidRDefault="00DC4DDE" w:rsidP="00DC4DDE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21" w:author="Unknown"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событиям Франко-прусской войны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боям коммунаров и версальцев в Париже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свержению Второй империи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выборам в Парижскую коммуну</w:t>
        </w:r>
      </w:ins>
    </w:p>
    <w:p w:rsidR="00DC4DDE" w:rsidRPr="00DC4DDE" w:rsidRDefault="00DC4DDE" w:rsidP="00DC4DDE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23" w:author="Unknown">
        <w:r w:rsidRPr="00DC4DD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К итогам Франко-прусской войны </w:t>
        </w:r>
        <w:r w:rsidRPr="00DC4DD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относится</w:t>
        </w:r>
      </w:ins>
    </w:p>
    <w:p w:rsidR="00DC4DDE" w:rsidRPr="00DC4DDE" w:rsidRDefault="00DC4DDE" w:rsidP="00DC4DDE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25" w:author="Unknown"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Рим вошел в состав Итальянского королевства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появилось новое государство в Европе — Германская им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перия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lastRenderedPageBreak/>
          <w:t>3) Эльзас и Лотарингия перешли к Германии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восстановлена территориальная целостность Франции</w:t>
        </w:r>
      </w:ins>
    </w:p>
    <w:p w:rsidR="00DC4DDE" w:rsidRPr="00DC4DDE" w:rsidRDefault="00DC4DDE" w:rsidP="00DC4DDE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27" w:author="Unknown">
        <w:r w:rsidRPr="00DC4DD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Поводом к Франко-прусской войне стал</w:t>
        </w:r>
      </w:ins>
    </w:p>
    <w:p w:rsidR="00DC4DDE" w:rsidRPr="00DC4DDE" w:rsidRDefault="00DC4DDE" w:rsidP="00DC4DDE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29" w:author="Unknown"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спор о территориях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спор об испанской короне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вопрос о нейтрализации Черного моря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 xml:space="preserve">4) выступление адвоката Леона Мишеля </w:t>
        </w:r>
        <w:proofErr w:type="spellStart"/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Гамбетта</w:t>
        </w:r>
        <w:proofErr w:type="spellEnd"/>
      </w:ins>
    </w:p>
    <w:p w:rsidR="00DC4DDE" w:rsidRPr="00DC4DDE" w:rsidRDefault="00DC4DDE" w:rsidP="00DC4DDE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31" w:author="Unknown">
        <w:r w:rsidRPr="00DC4DD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Командующим французской армией был</w:t>
        </w:r>
      </w:ins>
    </w:p>
    <w:p w:rsidR="00DC4DDE" w:rsidRPr="00DC4DDE" w:rsidRDefault="00DC4DDE" w:rsidP="00DC4DDE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33" w:author="Unknown"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Наполеон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Наполеон III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А. Тьер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 xml:space="preserve">4) Л. </w:t>
        </w:r>
        <w:proofErr w:type="spellStart"/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Гамбетта</w:t>
        </w:r>
        <w:proofErr w:type="spellEnd"/>
      </w:ins>
    </w:p>
    <w:p w:rsidR="00DC4DDE" w:rsidRPr="00DC4DDE" w:rsidRDefault="00DC4DDE" w:rsidP="00DC4DDE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34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35" w:author="Unknown">
        <w:r w:rsidRPr="00DC4DDE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DC4DDE" w:rsidRPr="00DC4DDE" w:rsidRDefault="00DC4DDE" w:rsidP="00DC4DDE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37" w:author="Unknown">
        <w:r w:rsidRPr="00DC4DD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Цель Франко-прусской войны, с точки зрения Бисмарка, — это</w:t>
        </w:r>
      </w:ins>
    </w:p>
    <w:p w:rsidR="00DC4DDE" w:rsidRPr="00DC4DDE" w:rsidRDefault="00DC4DDE" w:rsidP="00DC4DDE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39" w:author="Unknown"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установление республиканской власти в Германии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усиление общенационального движения за объединение Германии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реванш за поражения немецких армий в эпоху наполео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новских войн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выход Пруссии из экономического кризиса</w:t>
        </w:r>
      </w:ins>
    </w:p>
    <w:p w:rsidR="00DC4DDE" w:rsidRPr="00DC4DDE" w:rsidRDefault="00DC4DDE" w:rsidP="00DC4DDE">
      <w:pPr>
        <w:shd w:val="clear" w:color="auto" w:fill="FFFFFF"/>
        <w:spacing w:after="0" w:line="300" w:lineRule="atLeast"/>
        <w:textAlignment w:val="baseline"/>
        <w:rPr>
          <w:ins w:id="40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41" w:author="Unknown">
        <w:r w:rsidRPr="00DC4DD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 Перемирие с Пруссией было подписано </w:t>
        </w:r>
        <w:proofErr w:type="gramStart"/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DC4DDE" w:rsidRPr="00DC4DDE" w:rsidRDefault="00DC4DDE" w:rsidP="00DC4DDE">
      <w:pPr>
        <w:shd w:val="clear" w:color="auto" w:fill="FFFFFF"/>
        <w:spacing w:after="390" w:line="300" w:lineRule="atLeast"/>
        <w:textAlignment w:val="baseline"/>
        <w:rPr>
          <w:ins w:id="4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43" w:author="Unknown"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июле</w:t>
        </w:r>
        <w:proofErr w:type="gramEnd"/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 1870 г.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сентябре 1870 г.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январе 1871 г.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мае 1871 г.</w:t>
        </w:r>
      </w:ins>
    </w:p>
    <w:p w:rsidR="00DC4DDE" w:rsidRPr="00DC4DDE" w:rsidRDefault="00DC4DDE" w:rsidP="00DC4DDE">
      <w:pPr>
        <w:shd w:val="clear" w:color="auto" w:fill="FFFFFF"/>
        <w:spacing w:after="0" w:line="300" w:lineRule="atLeast"/>
        <w:textAlignment w:val="baseline"/>
        <w:rPr>
          <w:ins w:id="44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45" w:author="Unknown">
        <w:r w:rsidRPr="00DC4DD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По итогам мирного договора</w:t>
        </w:r>
      </w:ins>
    </w:p>
    <w:p w:rsidR="00DC4DDE" w:rsidRPr="00DC4DDE" w:rsidRDefault="00DC4DDE" w:rsidP="00DC4DDE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47" w:author="Unknown"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Германии передавались Эльзас и Лотарингия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Германия получала Рурский угольный бассейн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Германия получала Ломбардию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во Франции установилась республика</w:t>
        </w:r>
      </w:ins>
    </w:p>
    <w:p w:rsidR="00DC4DDE" w:rsidRPr="00DC4DDE" w:rsidRDefault="00DC4DDE" w:rsidP="00DC4DDE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49" w:author="Unknown">
        <w:r w:rsidRPr="00DC4DD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Временное правительство Франции в 1871 г. возглавил</w:t>
        </w:r>
      </w:ins>
    </w:p>
    <w:p w:rsidR="00DC4DDE" w:rsidRPr="00DC4DDE" w:rsidRDefault="00DC4DDE" w:rsidP="00DC4DDE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51" w:author="Unknown"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О. Бланки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А. Тьер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Наполеон III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Ж. Прудон</w:t>
        </w:r>
      </w:ins>
    </w:p>
    <w:p w:rsidR="00DC4DDE" w:rsidRPr="00DC4DDE" w:rsidRDefault="00DC4DDE" w:rsidP="00DC4DDE">
      <w:pPr>
        <w:shd w:val="clear" w:color="auto" w:fill="FFFFFF"/>
        <w:spacing w:after="0" w:line="300" w:lineRule="atLeast"/>
        <w:textAlignment w:val="baseline"/>
        <w:rPr>
          <w:ins w:id="5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53" w:author="Unknown">
        <w:r w:rsidRPr="00DC4DD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К программе реформ Парижской коммуны НЕ относится</w:t>
        </w:r>
      </w:ins>
    </w:p>
    <w:p w:rsidR="00DC4DDE" w:rsidRPr="00DC4DDE" w:rsidRDefault="00DC4DDE" w:rsidP="00DC4DDE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55" w:author="Unknown"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замена постоянной армии вооруженным народом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выборность членов государственного аппарата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lastRenderedPageBreak/>
          <w:t>3) бесплатное образование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возвращение Эльзаса и Лотарингии в состав Франции</w:t>
        </w:r>
      </w:ins>
    </w:p>
    <w:p w:rsidR="00DC4DDE" w:rsidRPr="00DC4DDE" w:rsidRDefault="00DC4DDE" w:rsidP="00DC4DDE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57" w:author="Unknown">
        <w:r w:rsidRPr="00DC4DD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К итогам Франко-прусской войны </w:t>
        </w:r>
        <w:r w:rsidRPr="00DC4DD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относится</w:t>
        </w:r>
      </w:ins>
    </w:p>
    <w:p w:rsidR="00DC4DDE" w:rsidRPr="00DC4DDE" w:rsidRDefault="00DC4DDE" w:rsidP="00DC4DDE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59" w:author="Unknown"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завершение объединения Германии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переход Эльзаса и Лотарингии к Франции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возникновение нового европейского государства Германии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завершение воссоединения Италии</w:t>
        </w:r>
      </w:ins>
    </w:p>
    <w:p w:rsidR="00DC4DDE" w:rsidRPr="00DC4DDE" w:rsidRDefault="00DC4DDE" w:rsidP="00DC4DDE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61" w:author="Unknown">
        <w:r w:rsidRPr="00DC4DD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Неготовность Франции к войне </w:t>
        </w:r>
        <w:r w:rsidRPr="00DC4DD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 выражалась </w:t>
        </w:r>
        <w:proofErr w:type="gramStart"/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DC4DDE" w:rsidRPr="00DC4DDE" w:rsidRDefault="00DC4DDE" w:rsidP="00DC4DDE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63" w:author="Unknown"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1) патриотическом </w:t>
        </w:r>
        <w:proofErr w:type="spellStart"/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антигерманском</w:t>
        </w:r>
        <w:proofErr w:type="spellEnd"/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 </w:t>
        </w:r>
        <w:proofErr w:type="gramStart"/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подъеме</w:t>
        </w:r>
        <w:proofErr w:type="gramEnd"/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отсутствии железных дорог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нехватке лазаретов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медленной мобилизации</w:t>
        </w:r>
      </w:ins>
    </w:p>
    <w:p w:rsidR="00DC4DDE" w:rsidRPr="00DC4DDE" w:rsidRDefault="00DC4DDE" w:rsidP="00DC4DDE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65" w:author="Unknown">
        <w:r w:rsidRPr="00DC4DD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Командующий германской армией в ходе Франко-прусской войны</w:t>
        </w:r>
      </w:ins>
    </w:p>
    <w:p w:rsidR="00DC4DDE" w:rsidRPr="00DC4DDE" w:rsidRDefault="00DC4DDE" w:rsidP="00DC4DDE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67" w:author="Unknown"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Отто фон Бисмарк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Вильгельм I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Фридрих Вильгельм IV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А. Тьер</w:t>
        </w:r>
      </w:ins>
    </w:p>
    <w:p w:rsidR="00DC4DDE" w:rsidRPr="00DC4DDE" w:rsidRDefault="00DC4DDE" w:rsidP="00DC4DDE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68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69" w:author="Unknown">
        <w:r w:rsidRPr="00DC4DDE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Война изменившая карту Европы Парижская коммуна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</w:r>
        <w:r w:rsidRPr="00DC4DDE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1-2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2-2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3-4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4-3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5-2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6-4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7-2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8-2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</w:r>
        <w:r w:rsidRPr="00DC4DDE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1-2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2-3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3-4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4-2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5-4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6-2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7-1</w:t>
        </w:r>
        <w:r w:rsidRPr="00DC4DDE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8-2</w:t>
        </w:r>
      </w:ins>
    </w:p>
    <w:p w:rsidR="000F0680" w:rsidRDefault="000F0680">
      <w:bookmarkStart w:id="70" w:name="_GoBack"/>
      <w:bookmarkEnd w:id="70"/>
    </w:p>
    <w:sectPr w:rsidR="000F0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0F0"/>
    <w:rsid w:val="000F0680"/>
    <w:rsid w:val="00DC4DDE"/>
    <w:rsid w:val="00F0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4D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C4D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4D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4D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DC4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C4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4DDE"/>
    <w:rPr>
      <w:b/>
      <w:bCs/>
    </w:rPr>
  </w:style>
  <w:style w:type="character" w:customStyle="1" w:styleId="apple-converted-space">
    <w:name w:val="apple-converted-space"/>
    <w:basedOn w:val="a0"/>
    <w:rsid w:val="00DC4DDE"/>
  </w:style>
  <w:style w:type="paragraph" w:customStyle="1" w:styleId="sertxt">
    <w:name w:val="sertxt"/>
    <w:basedOn w:val="a"/>
    <w:rsid w:val="00DC4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4D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C4D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4D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4D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DC4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C4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4DDE"/>
    <w:rPr>
      <w:b/>
      <w:bCs/>
    </w:rPr>
  </w:style>
  <w:style w:type="character" w:customStyle="1" w:styleId="apple-converted-space">
    <w:name w:val="apple-converted-space"/>
    <w:basedOn w:val="a0"/>
    <w:rsid w:val="00DC4DDE"/>
  </w:style>
  <w:style w:type="paragraph" w:customStyle="1" w:styleId="sertxt">
    <w:name w:val="sertxt"/>
    <w:basedOn w:val="a"/>
    <w:rsid w:val="00DC4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4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19409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8737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2019-01-29T09:03:00Z</dcterms:created>
  <dcterms:modified xsi:type="dcterms:W3CDTF">2019-01-29T09:04:00Z</dcterms:modified>
</cp:coreProperties>
</file>