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66" w:rsidRPr="00357C66" w:rsidRDefault="00357C66" w:rsidP="00357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57C66">
        <w:rPr>
          <w:rFonts w:ascii="Times New Roman" w:eastAsia="Times New Roman" w:hAnsi="Times New Roman" w:cs="Times New Roman"/>
          <w:sz w:val="24"/>
          <w:szCs w:val="24"/>
        </w:rPr>
        <w:t>Памятка гражданам об их действиях при установлении уровней террористической опасности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434343"/>
          <w:sz w:val="20"/>
          <w:szCs w:val="20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  <w:r w:rsidRPr="00357C66">
        <w:rPr>
          <w:rFonts w:ascii="Verdana" w:eastAsia="Times New Roman" w:hAnsi="Verdana" w:cs="Times New Roman"/>
          <w:b/>
          <w:bCs/>
          <w:color w:val="434343"/>
          <w:sz w:val="20"/>
        </w:rPr>
        <w:t>Памятка гражданам об их действиях при установлении уровней террористической опасности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Повышенный «СИНИЙ» уровень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При установлении «синего» уровня террористической опасности, рекомендуется: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1. При нахождении на улице, в местах массового пребывания людей,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общественном транспорте обращать внимание на: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2. Обо всех подозрительных ситуациях незамедлительно сообщать сотрудникам правоохранительных органов.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3. Оказывать содействие правоохранительным органам.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4. Относиться с пониманием и терпением к повышенному вниманию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правоохранительных органов.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5. Не принимать от незнакомых людей свертки, коробки, сумки,рюкзаки,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7. Быть в курсе происходящих событий (следить за новостями по телевидению, радио, сети «Интернет»).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Председателем АТК в субъекте РФ по должности является высшее должностное лицо субъекта РФ.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Высокий «ЖЕЛТЫЙ» уровень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1. Воздержаться, по возможности, от посещения мест массового пребывания людей.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3. При нахождении в общественных зданиях (торговых центрах, вокзалах,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аэропортах и т.п.) обращать внимание на расположение запасных выходов и указателей путей эвакуации при пожаре.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4. Обращать внимание на появление незнакомых людей и автомобилей на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прилегающих к жилым домам территориях.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5. Воздержаться от передвижения с крупногабаритными сумками, рюкзаками, чемоданами.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6. Обсудить в семье план действий в случае возникновения чрезвычайной ситуации: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определить место, где вы сможете встретиться с членами вашей семьи в экстренной ситуации;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color w:val="434343"/>
          <w:sz w:val="20"/>
          <w:u w:val="single"/>
        </w:rPr>
        <w:t>Критический «КРАСНЫЙ» уровень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3. Подготовиться к возможной эвакуации: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подготовить набор предметов первой необходимости, деньги и документы;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подготовить запас медицинских средств, необходимых для оказания первой медицинской помощи;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- заготовить трехдневный запас воды и предметов питания для членов семьи.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5. Держать постоянно включенными телевизор, радиоприемник или радиоточку.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Внимание!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Объясните это вашим детям, родным и знакомым.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b/>
          <w:bCs/>
          <w:i/>
          <w:iCs/>
          <w:color w:val="434343"/>
          <w:sz w:val="20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357C66" w:rsidRPr="00357C66" w:rsidRDefault="00357C66" w:rsidP="00357C66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357C66"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88007B" w:rsidRDefault="0088007B"/>
    <w:sectPr w:rsidR="0088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66"/>
    <w:rsid w:val="00357C66"/>
    <w:rsid w:val="00544DD0"/>
    <w:rsid w:val="0088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7C66"/>
    <w:rPr>
      <w:b/>
      <w:bCs/>
    </w:rPr>
  </w:style>
  <w:style w:type="character" w:styleId="a5">
    <w:name w:val="Emphasis"/>
    <w:basedOn w:val="a0"/>
    <w:uiPriority w:val="20"/>
    <w:qFormat/>
    <w:rsid w:val="00357C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7C66"/>
    <w:rPr>
      <w:b/>
      <w:bCs/>
    </w:rPr>
  </w:style>
  <w:style w:type="character" w:styleId="a5">
    <w:name w:val="Emphasis"/>
    <w:basedOn w:val="a0"/>
    <w:uiPriority w:val="20"/>
    <w:qFormat/>
    <w:rsid w:val="00357C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Махмудов</dc:creator>
  <cp:lastModifiedBy>школа</cp:lastModifiedBy>
  <cp:revision>2</cp:revision>
  <dcterms:created xsi:type="dcterms:W3CDTF">2018-04-11T06:35:00Z</dcterms:created>
  <dcterms:modified xsi:type="dcterms:W3CDTF">2018-04-11T06:35:00Z</dcterms:modified>
</cp:coreProperties>
</file>