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53" w:rsidRDefault="007F5753" w:rsidP="007F5753">
      <w:pPr>
        <w:pStyle w:val="3"/>
        <w:spacing w:before="270" w:after="180" w:line="420" w:lineRule="atLeast"/>
        <w:rPr>
          <w:rFonts w:ascii="Comic Sans MS" w:hAnsi="Comic Sans MS"/>
          <w:color w:val="2B1E12"/>
          <w:spacing w:val="17"/>
          <w:sz w:val="30"/>
          <w:szCs w:val="30"/>
        </w:rPr>
      </w:pPr>
      <w:r>
        <w:rPr>
          <w:rFonts w:ascii="Comic Sans MS" w:hAnsi="Comic Sans MS"/>
          <w:color w:val="2B1E12"/>
          <w:spacing w:val="17"/>
          <w:sz w:val="30"/>
          <w:szCs w:val="30"/>
        </w:rPr>
        <w:t>Аннотация к рабочей программе по русскому языку 5-9 классы</w:t>
      </w:r>
    </w:p>
    <w:p w:rsidR="007F5753" w:rsidRDefault="007F5753" w:rsidP="007F575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</w:rPr>
        <w:t>Рабочая программа по русскому языку для 5-9 классов составлена на основе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следующих документов: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1. Федерального государственного образовательного стандарта основного общего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образования (приказ Министерства образования и науки Российской Федерации от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05.03.2004 № 1089);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2. Закона Российской Федерации «Об образовании»</w:t>
      </w:r>
    </w:p>
    <w:p w:rsidR="007F5753" w:rsidRDefault="007F5753" w:rsidP="007F5753">
      <w:pPr>
        <w:rPr>
          <w:color w:val="000000"/>
        </w:rPr>
      </w:pPr>
      <w:r>
        <w:rPr>
          <w:color w:val="000000"/>
        </w:rPr>
        <w:t>3. Учебного плана МБОУ «</w:t>
      </w:r>
      <w:proofErr w:type="spellStart"/>
      <w:r>
        <w:rPr>
          <w:color w:val="000000"/>
        </w:rPr>
        <w:t>Чиркейский</w:t>
      </w:r>
      <w:proofErr w:type="spellEnd"/>
      <w:r>
        <w:rPr>
          <w:color w:val="000000"/>
        </w:rPr>
        <w:t xml:space="preserve"> образовательный центр им </w:t>
      </w:r>
      <w:proofErr w:type="spellStart"/>
      <w:r>
        <w:rPr>
          <w:color w:val="000000"/>
        </w:rPr>
        <w:t>А.Омарова</w:t>
      </w:r>
      <w:proofErr w:type="spellEnd"/>
      <w:r>
        <w:rPr>
          <w:color w:val="000000"/>
        </w:rPr>
        <w:t>»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 4. Примерной программы основного общего образования по русскому языку и авторской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программы по русскому языку для 5-9 классов под ред. М. Т. Баранова, Т. А.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Л.А.Тростенцовой</w:t>
      </w:r>
      <w:proofErr w:type="spellEnd"/>
      <w:r>
        <w:rPr>
          <w:color w:val="000000"/>
        </w:rPr>
        <w:t>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Программно-методический комплекс по русскому языку для </w:t>
      </w:r>
      <w:proofErr w:type="gramStart"/>
      <w:r>
        <w:rPr>
          <w:color w:val="000000"/>
        </w:rPr>
        <w:t>общеобразовательных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школ под редакцией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 соответствует требованиям </w:t>
      </w:r>
      <w:proofErr w:type="gramStart"/>
      <w:r>
        <w:rPr>
          <w:color w:val="000000"/>
        </w:rPr>
        <w:t>государственного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стандарта общего образования. Данный учебный комплекс рекомендован Министерством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образования и науки Российской Федерации и входит в федеральный перечень учебников.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УМК, в целом, позволяет реализовать цели языкового образования, сформировать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ведущие компетенции языкового образования, обеспечивает уровень подготовки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учащихся в соответствии с предъявляемыми требованиями.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Учебно-методический комплекс под редакцией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 и др. не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нарушает преемственности, имеет завершенную линию и соответствует целям и задачам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обновленного содержания языкового образования в условиях перехода на </w:t>
      </w:r>
      <w:proofErr w:type="gramStart"/>
      <w:r>
        <w:rPr>
          <w:color w:val="000000"/>
        </w:rPr>
        <w:t>новый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образовательный стандарт.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Курс русского языка направлен на достижение следующих целей, обеспечивающих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реализацию </w:t>
      </w:r>
      <w:proofErr w:type="spellStart"/>
      <w:r>
        <w:rPr>
          <w:color w:val="000000"/>
        </w:rPr>
        <w:t>когнитивно</w:t>
      </w:r>
      <w:proofErr w:type="spellEnd"/>
      <w:r>
        <w:rPr>
          <w:color w:val="000000"/>
        </w:rPr>
        <w:t xml:space="preserve">-коммуникативного,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подходов к обучению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родному языку: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воспитаниегражданственности</w:t>
      </w:r>
      <w:proofErr w:type="spellEnd"/>
      <w:r>
        <w:rPr>
          <w:color w:val="000000"/>
        </w:rPr>
        <w:t xml:space="preserve"> и патриотизма, сознательного отношения к языку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как явлению культуры, основному средству общения и получения знаний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разных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lastRenderedPageBreak/>
        <w:t>сферах</w:t>
      </w:r>
      <w:proofErr w:type="gramEnd"/>
      <w:r>
        <w:rPr>
          <w:color w:val="000000"/>
        </w:rPr>
        <w:t xml:space="preserve"> человеческой деятельности; воспитание интереса и любви к русскому языку;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• совершенствование речемыслительной деятельности, коммуникативных умений и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навыков, обеспечивающих свободное владение русским литературным языком </w:t>
      </w:r>
      <w:proofErr w:type="gramStart"/>
      <w:r>
        <w:rPr>
          <w:color w:val="000000"/>
        </w:rPr>
        <w:t>в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разных </w:t>
      </w:r>
      <w:proofErr w:type="gramStart"/>
      <w:r>
        <w:rPr>
          <w:color w:val="000000"/>
        </w:rPr>
        <w:t>сферах</w:t>
      </w:r>
      <w:proofErr w:type="gramEnd"/>
      <w:r>
        <w:rPr>
          <w:color w:val="000000"/>
        </w:rPr>
        <w:t xml:space="preserve"> и ситуациях его использования; обогащение словарного запаса и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грамматического строя речи учащихся; развитие готовности и способности </w:t>
      </w:r>
      <w:proofErr w:type="gramStart"/>
      <w:r>
        <w:rPr>
          <w:color w:val="000000"/>
        </w:rPr>
        <w:t>к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речевому взаимодействию и взаимопониманию, потребности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речевому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самосовершенствованию;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• освоение знаний о русском языке, его устройстве и функционировании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различных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сферах и ситуациях общения; о стилистических ресурсах русского языка; </w:t>
      </w:r>
      <w:proofErr w:type="gramStart"/>
      <w:r>
        <w:rPr>
          <w:color w:val="000000"/>
        </w:rPr>
        <w:t>об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основных </w:t>
      </w:r>
      <w:proofErr w:type="gramStart"/>
      <w:r>
        <w:rPr>
          <w:color w:val="000000"/>
        </w:rPr>
        <w:t>нормах</w:t>
      </w:r>
      <w:proofErr w:type="gramEnd"/>
      <w:r>
        <w:rPr>
          <w:color w:val="000000"/>
        </w:rPr>
        <w:t xml:space="preserve"> русского литературного языка; о русском речевом этикете;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• формирование умений опознавать, анализировать, классифицировать </w:t>
      </w:r>
      <w:proofErr w:type="gramStart"/>
      <w:r>
        <w:rPr>
          <w:color w:val="000000"/>
        </w:rPr>
        <w:t>языковые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факты, оценивать их с точки зрения нормативности, соответствия ситуации и сфере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общения; умений работать с текстом, осуществлять информационный поиск,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извлекать и преобразовывать необходимую информацию.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Предлагаемое тематическое планирование предусматривает </w:t>
      </w:r>
      <w:proofErr w:type="gramStart"/>
      <w:r>
        <w:rPr>
          <w:color w:val="000000"/>
        </w:rPr>
        <w:t>следующую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организацию процесса обучения (в соответствии с примерным учебным планом,</w:t>
      </w:r>
      <w:proofErr w:type="gramEnd"/>
    </w:p>
    <w:p w:rsidR="007F5753" w:rsidRDefault="007F5753" w:rsidP="007F5753">
      <w:pPr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рекомендуемым</w:t>
      </w:r>
      <w:proofErr w:type="gramEnd"/>
      <w:r>
        <w:rPr>
          <w:color w:val="000000"/>
        </w:rPr>
        <w:t xml:space="preserve"> программой общего образования):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1. в 5 классе предполагается обучение в объеме 170 часов;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2. в 6 классе – 170 часов;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3. в 7 классе – 170 часов;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4. в 8 классе – 102 часа;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5. в 9 А, В классе – 102 часа, а в 9 Б</w:t>
      </w:r>
      <w:proofErr w:type="gramStart"/>
      <w:r>
        <w:rPr>
          <w:color w:val="000000"/>
        </w:rPr>
        <w:t>,Г</w:t>
      </w:r>
      <w:proofErr w:type="gramEnd"/>
      <w:r>
        <w:rPr>
          <w:color w:val="000000"/>
        </w:rPr>
        <w:t>-136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Преподавание осуществляется по следующим учебникам: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5 классе – Учебник по русскому языку 5 класс. Авторы: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Т.А.,</w:t>
      </w:r>
    </w:p>
    <w:p w:rsidR="007F5753" w:rsidRDefault="007F5753" w:rsidP="007F5753">
      <w:pPr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Баранов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.Т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6 классе – Учебник по русскому языку 6 класс. Авторы: Баранов М.Т.,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Т.А.,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7 классе – Учебник по русскому языку 7 класс. Авторы: Баранов М.Т.,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Т.А.,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В 8 классе – Учебник по русскому языку 8 класс. Авторы: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Т.А.Ж,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 xml:space="preserve">В 9 классе – Учебник по русскому языку 9 класс. Авторы: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Ладыженская</w:t>
      </w:r>
      <w:proofErr w:type="spellEnd"/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Т.А. - М. «Просвещение», 2015 год.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Программа по русскому языку построена с учетом принципов системности, научности,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доступности, а также преемственности и перспективности между различными разделами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rPr>
          <w:color w:val="000000"/>
          <w:sz w:val="27"/>
          <w:szCs w:val="27"/>
        </w:rPr>
      </w:pPr>
      <w:r>
        <w:rPr>
          <w:color w:val="000000"/>
        </w:rPr>
        <w:t>курса. Включено повторение основных разделов русского языка в 8-9 классах.</w:t>
      </w:r>
    </w:p>
    <w:p w:rsidR="007F5753" w:rsidRDefault="007F5753" w:rsidP="007F5753">
      <w:pPr>
        <w:pStyle w:val="3"/>
        <w:spacing w:before="270" w:after="180" w:line="420" w:lineRule="atLeast"/>
        <w:rPr>
          <w:rFonts w:ascii="Comic Sans MS" w:hAnsi="Comic Sans MS"/>
          <w:color w:val="2B1E12"/>
          <w:spacing w:val="17"/>
          <w:sz w:val="30"/>
          <w:szCs w:val="30"/>
        </w:rPr>
      </w:pPr>
      <w:r>
        <w:rPr>
          <w:rFonts w:ascii="Comic Sans MS" w:hAnsi="Comic Sans MS"/>
          <w:color w:val="2B1E12"/>
          <w:spacing w:val="17"/>
          <w:sz w:val="30"/>
          <w:szCs w:val="30"/>
        </w:rPr>
        <w:t xml:space="preserve">Аннотация к рабочим программам по русскому языку 5- 9 </w:t>
      </w:r>
      <w:proofErr w:type="spellStart"/>
      <w:r>
        <w:rPr>
          <w:rFonts w:ascii="Comic Sans MS" w:hAnsi="Comic Sans MS"/>
          <w:color w:val="2B1E12"/>
          <w:spacing w:val="17"/>
          <w:sz w:val="30"/>
          <w:szCs w:val="30"/>
        </w:rPr>
        <w:t>кл</w:t>
      </w:r>
      <w:proofErr w:type="spellEnd"/>
      <w:r>
        <w:rPr>
          <w:rFonts w:ascii="Comic Sans MS" w:hAnsi="Comic Sans MS"/>
          <w:color w:val="2B1E12"/>
          <w:spacing w:val="17"/>
          <w:sz w:val="30"/>
          <w:szCs w:val="30"/>
        </w:rPr>
        <w:t>. ФГОС</w:t>
      </w:r>
    </w:p>
    <w:p w:rsidR="007F5753" w:rsidRDefault="007F5753" w:rsidP="007F5753">
      <w:pPr>
        <w:ind w:left="36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</w:rPr>
        <w:t xml:space="preserve"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2010 г и Рабочей программой по русскому языку для 5-9 классов. </w:t>
      </w:r>
      <w:proofErr w:type="gramStart"/>
      <w:r>
        <w:rPr>
          <w:color w:val="000000"/>
        </w:rPr>
        <w:t xml:space="preserve">Предметная линия учебников Т.А. </w:t>
      </w: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М.Т. Баранова, Л.А. </w:t>
      </w:r>
      <w:proofErr w:type="spellStart"/>
      <w:r>
        <w:rPr>
          <w:color w:val="000000"/>
        </w:rPr>
        <w:t>Тростенцовой</w:t>
      </w:r>
      <w:proofErr w:type="spellEnd"/>
      <w:r>
        <w:rPr>
          <w:color w:val="000000"/>
        </w:rPr>
        <w:t>. 5-9 классы – М.: Просвещение, 2010.)</w:t>
      </w:r>
      <w:proofErr w:type="gramEnd"/>
    </w:p>
    <w:p w:rsidR="007F5753" w:rsidRDefault="007F5753" w:rsidP="007F5753">
      <w:pPr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Обоснование выбора программы.</w:t>
      </w:r>
      <w:r>
        <w:rPr>
          <w:color w:val="000000"/>
        </w:rPr>
        <w:t xml:space="preserve"> 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личностных результатов через универсальные учебные действия.</w:t>
      </w:r>
    </w:p>
    <w:p w:rsidR="009651FA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</w:rPr>
      </w:pPr>
      <w:proofErr w:type="gramStart"/>
      <w:r>
        <w:rPr>
          <w:color w:val="000000"/>
        </w:rPr>
        <w:t xml:space="preserve">При выборе УМК предметной линии учебников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, М.Т. Баранова, </w:t>
      </w:r>
      <w:proofErr w:type="spellStart"/>
      <w:r>
        <w:rPr>
          <w:color w:val="000000"/>
        </w:rPr>
        <w:t>Л.А.Тростенцовой</w:t>
      </w:r>
      <w:proofErr w:type="spellEnd"/>
      <w:r>
        <w:rPr>
          <w:color w:val="000000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 </w:t>
      </w:r>
      <w:proofErr w:type="gramEnd"/>
    </w:p>
    <w:p w:rsidR="009651FA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</w:rPr>
      </w:pPr>
      <w:r>
        <w:rPr>
          <w:b/>
          <w:bCs/>
          <w:color w:val="000000"/>
        </w:rPr>
        <w:t>Актуальность.</w:t>
      </w:r>
      <w:r>
        <w:rPr>
          <w:color w:val="000000"/>
        </w:rPr>
        <w:t>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Специфика</w:t>
      </w:r>
      <w:proofErr w:type="gramStart"/>
      <w:r>
        <w:rPr>
          <w:b/>
          <w:bCs/>
          <w:color w:val="000000"/>
        </w:rPr>
        <w:t>.</w:t>
      </w:r>
      <w:r>
        <w:rPr>
          <w:color w:val="000000"/>
        </w:rPr>
        <w:t>П</w:t>
      </w:r>
      <w:proofErr w:type="gramEnd"/>
      <w:r>
        <w:rPr>
          <w:color w:val="000000"/>
        </w:rPr>
        <w:t>рограмма</w:t>
      </w:r>
      <w:proofErr w:type="spellEnd"/>
      <w:r>
        <w:rPr>
          <w:color w:val="000000"/>
        </w:rPr>
        <w:t xml:space="preserve"> содержит отобранную в соответствии с задачами обучения систему понятий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 xml:space="preserve">из области фонетики, лексики и фразеологии, </w:t>
      </w:r>
      <w:proofErr w:type="spellStart"/>
      <w:r>
        <w:rPr>
          <w:color w:val="000000"/>
        </w:rPr>
        <w:t>морфемики</w:t>
      </w:r>
      <w:proofErr w:type="spellEnd"/>
      <w:r>
        <w:rPr>
          <w:color w:val="000000"/>
        </w:rPr>
        <w:t xml:space="preserve"> и словообразования, морфологии, синтаксиса и стилистики русского литературного языка, а также </w:t>
      </w:r>
      <w:r>
        <w:rPr>
          <w:color w:val="000000"/>
        </w:rPr>
        <w:lastRenderedPageBreak/>
        <w:t xml:space="preserve">некоторые сведения о роли языка в жизни общества, о языке как развивающемся явлении и т. д.; </w:t>
      </w:r>
      <w:proofErr w:type="spellStart"/>
      <w:r>
        <w:rPr>
          <w:color w:val="000000"/>
        </w:rPr>
        <w:t>речеведческие</w:t>
      </w:r>
      <w:proofErr w:type="spellEnd"/>
      <w:r>
        <w:rPr>
          <w:color w:val="000000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</w:t>
      </w:r>
      <w:proofErr w:type="gramEnd"/>
      <w:r>
        <w:rPr>
          <w:color w:val="000000"/>
        </w:rPr>
        <w:t xml:space="preserve">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gramStart"/>
      <w:r>
        <w:rPr>
          <w:color w:val="000000"/>
        </w:rPr>
        <w:t>названий</w:t>
      </w:r>
      <w:proofErr w:type="gramEnd"/>
      <w:r>
        <w:rPr>
          <w:color w:val="000000"/>
        </w:rPr>
        <w:t xml:space="preserve">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1.2. Общие цели учебного предмета: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обогащение словарного запаса и расширение круга используемых грамматических средств;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Задачи обучения: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* развитие всех видов речевой деятельности: чтение, </w:t>
      </w:r>
      <w:proofErr w:type="spellStart"/>
      <w:r>
        <w:rPr>
          <w:color w:val="000000"/>
        </w:rPr>
        <w:t>аудирование</w:t>
      </w:r>
      <w:proofErr w:type="spellEnd"/>
      <w:r>
        <w:rPr>
          <w:color w:val="000000"/>
        </w:rPr>
        <w:t>, говорение, письмо;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* формирование универсальных учебных действий: познавательных, регулятивных, коммуникативных;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color w:val="000000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1.3. Место учебного предмета «Русский язык» в учебном плане</w:t>
      </w:r>
      <w:proofErr w:type="gramStart"/>
      <w:r>
        <w:rPr>
          <w:color w:val="000000"/>
        </w:rPr>
        <w:t> Н</w:t>
      </w:r>
      <w:proofErr w:type="gramEnd"/>
      <w:r>
        <w:rPr>
          <w:color w:val="000000"/>
        </w:rPr>
        <w:t>а</w:t>
      </w:r>
      <w:r w:rsidR="009651FA">
        <w:rPr>
          <w:color w:val="000000"/>
        </w:rPr>
        <w:t xml:space="preserve"> изучение предмета отводится 748</w:t>
      </w:r>
      <w:r>
        <w:rPr>
          <w:color w:val="000000"/>
        </w:rPr>
        <w:t xml:space="preserve"> часов</w:t>
      </w:r>
      <w:r w:rsidR="009651FA">
        <w:rPr>
          <w:color w:val="000000"/>
        </w:rPr>
        <w:t>. В том числе: в 5 классе - 170</w:t>
      </w:r>
      <w:r>
        <w:rPr>
          <w:color w:val="000000"/>
        </w:rPr>
        <w:t xml:space="preserve">часов, (5 </w:t>
      </w:r>
      <w:r w:rsidR="009651FA">
        <w:rPr>
          <w:color w:val="000000"/>
        </w:rPr>
        <w:t>часов в неделю) в 6 классе – 170 часов, (5</w:t>
      </w:r>
      <w:r>
        <w:rPr>
          <w:color w:val="000000"/>
        </w:rPr>
        <w:t xml:space="preserve"> ча</w:t>
      </w:r>
      <w:r w:rsidR="009651FA">
        <w:rPr>
          <w:color w:val="000000"/>
        </w:rPr>
        <w:t>сов в неделю) в 7 классе – 170часов, (5</w:t>
      </w:r>
      <w:r>
        <w:rPr>
          <w:color w:val="000000"/>
        </w:rPr>
        <w:t xml:space="preserve"> </w:t>
      </w:r>
      <w:r w:rsidR="009651FA">
        <w:rPr>
          <w:color w:val="000000"/>
        </w:rPr>
        <w:t xml:space="preserve">часа в неделю) в 8 </w:t>
      </w:r>
      <w:r w:rsidR="009651FA">
        <w:rPr>
          <w:color w:val="000000"/>
        </w:rPr>
        <w:lastRenderedPageBreak/>
        <w:t>классе – 102</w:t>
      </w:r>
      <w:r>
        <w:rPr>
          <w:color w:val="000000"/>
        </w:rPr>
        <w:t>часов, (3</w:t>
      </w:r>
      <w:r w:rsidR="009651FA">
        <w:rPr>
          <w:color w:val="000000"/>
        </w:rPr>
        <w:t xml:space="preserve"> часа в неделю) в 9 А</w:t>
      </w:r>
      <w:proofErr w:type="gramStart"/>
      <w:r w:rsidR="009651FA">
        <w:rPr>
          <w:color w:val="000000"/>
        </w:rPr>
        <w:t>,В</w:t>
      </w:r>
      <w:proofErr w:type="gramEnd"/>
      <w:r w:rsidR="009651FA">
        <w:rPr>
          <w:color w:val="000000"/>
        </w:rPr>
        <w:t xml:space="preserve"> классе – 102</w:t>
      </w:r>
      <w:r>
        <w:rPr>
          <w:color w:val="000000"/>
        </w:rPr>
        <w:t xml:space="preserve"> часов, (3 часа в неделю)</w:t>
      </w:r>
      <w:r w:rsidR="009651FA">
        <w:rPr>
          <w:color w:val="000000"/>
        </w:rPr>
        <w:t xml:space="preserve"> ,а в 9 Б,Г- 136 часов (</w:t>
      </w:r>
      <w:r w:rsidR="009651FA">
        <w:rPr>
          <w:color w:val="000000"/>
          <w:sz w:val="27"/>
          <w:szCs w:val="27"/>
        </w:rPr>
        <w:t>4 часа в неделю)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ind w:left="36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1.4 Учебники, реализующие рабочую программу в 5-9 классах:</w:t>
      </w:r>
      <w:r>
        <w:rPr>
          <w:color w:val="000000"/>
        </w:rPr>
        <w:t xml:space="preserve"> 1)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Т.А, Баранов М.Т,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 и др. Русский язык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Научный редактор –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Н.М. М.. Просвещение. 2013 2)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Т.А, Баранов М.Т,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 и др. Русский язык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Научный редактор –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Н.М.М.,Просвещение,2013 3)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Т.А, Баранов М.Т,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 и др. Русский язык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Научный редактор –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Н.М.М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росвещение</w:t>
      </w:r>
      <w:proofErr w:type="spellEnd"/>
      <w:r>
        <w:rPr>
          <w:color w:val="000000"/>
        </w:rPr>
        <w:t>, 2013 4)</w:t>
      </w:r>
      <w:r w:rsidR="002E3699" w:rsidRPr="002E3699">
        <w:rPr>
          <w:color w:val="000000"/>
        </w:rPr>
        <w:t xml:space="preserve"> </w:t>
      </w:r>
      <w:proofErr w:type="spellStart"/>
      <w:r w:rsidR="002E3699">
        <w:rPr>
          <w:color w:val="000000"/>
        </w:rPr>
        <w:t>Ладыженская</w:t>
      </w:r>
      <w:proofErr w:type="spellEnd"/>
      <w:r w:rsidR="002E3699">
        <w:rPr>
          <w:color w:val="000000"/>
        </w:rPr>
        <w:t xml:space="preserve"> Т.А, Баранов М.Т, </w:t>
      </w:r>
      <w:proofErr w:type="spellStart"/>
      <w:r w:rsidR="002E3699">
        <w:rPr>
          <w:color w:val="000000"/>
        </w:rPr>
        <w:t>Тростенцова</w:t>
      </w:r>
      <w:proofErr w:type="spellEnd"/>
      <w:r w:rsidR="002E3699">
        <w:rPr>
          <w:color w:val="000000"/>
        </w:rPr>
        <w:t xml:space="preserve"> Л.А и др. Русский язык 8 </w:t>
      </w:r>
      <w:proofErr w:type="spellStart"/>
      <w:r w:rsidR="002E3699">
        <w:rPr>
          <w:color w:val="000000"/>
        </w:rPr>
        <w:t>кл</w:t>
      </w:r>
      <w:proofErr w:type="spellEnd"/>
      <w:r w:rsidR="002E3699">
        <w:rPr>
          <w:color w:val="000000"/>
        </w:rPr>
        <w:t xml:space="preserve">. Научный редактор – </w:t>
      </w:r>
      <w:proofErr w:type="spellStart"/>
      <w:r w:rsidR="002E3699">
        <w:rPr>
          <w:color w:val="000000"/>
        </w:rPr>
        <w:t>Шанский</w:t>
      </w:r>
      <w:proofErr w:type="spellEnd"/>
      <w:r w:rsidR="002E3699">
        <w:rPr>
          <w:color w:val="000000"/>
        </w:rPr>
        <w:t xml:space="preserve"> Н.М.М, Просвещение-2014</w:t>
      </w:r>
      <w:r>
        <w:rPr>
          <w:color w:val="000000"/>
        </w:rPr>
        <w:t xml:space="preserve"> 5) </w:t>
      </w:r>
      <w:proofErr w:type="spellStart"/>
      <w:r w:rsidR="002E3699">
        <w:rPr>
          <w:color w:val="000000"/>
        </w:rPr>
        <w:t>Ладыженская</w:t>
      </w:r>
      <w:proofErr w:type="spellEnd"/>
      <w:r w:rsidR="002E3699">
        <w:rPr>
          <w:color w:val="000000"/>
        </w:rPr>
        <w:t xml:space="preserve"> Т.А, Баранов М.Т, </w:t>
      </w:r>
      <w:proofErr w:type="spellStart"/>
      <w:r w:rsidR="002E3699">
        <w:rPr>
          <w:color w:val="000000"/>
        </w:rPr>
        <w:t>Тростенцова</w:t>
      </w:r>
      <w:proofErr w:type="spellEnd"/>
      <w:r w:rsidR="002E3699">
        <w:rPr>
          <w:color w:val="000000"/>
        </w:rPr>
        <w:t xml:space="preserve"> Л.А и др. Русский язык 9кл. Научный редактор – </w:t>
      </w:r>
      <w:proofErr w:type="spellStart"/>
      <w:r w:rsidR="002E3699">
        <w:rPr>
          <w:color w:val="000000"/>
        </w:rPr>
        <w:t>Шанский</w:t>
      </w:r>
      <w:proofErr w:type="spellEnd"/>
      <w:r w:rsidR="002E3699">
        <w:rPr>
          <w:color w:val="000000"/>
        </w:rPr>
        <w:t xml:space="preserve"> </w:t>
      </w:r>
      <w:proofErr w:type="spellStart"/>
      <w:r w:rsidR="002E3699">
        <w:rPr>
          <w:color w:val="000000"/>
        </w:rPr>
        <w:t>Н.М.М</w:t>
      </w:r>
      <w:proofErr w:type="gramStart"/>
      <w:r w:rsidR="002E3699">
        <w:rPr>
          <w:color w:val="000000"/>
        </w:rPr>
        <w:t>,П</w:t>
      </w:r>
      <w:proofErr w:type="gramEnd"/>
      <w:r w:rsidR="002E3699">
        <w:rPr>
          <w:color w:val="000000"/>
        </w:rPr>
        <w:t>росвещение</w:t>
      </w:r>
      <w:proofErr w:type="spellEnd"/>
      <w:r w:rsidR="002E3699">
        <w:rPr>
          <w:color w:val="000000"/>
        </w:rPr>
        <w:t>,</w:t>
      </w:r>
    </w:p>
    <w:p w:rsidR="007F5753" w:rsidRDefault="007F5753" w:rsidP="007F5753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 Планируемые результаты образования</w:t>
      </w:r>
    </w:p>
    <w:p w:rsidR="007F5753" w:rsidRDefault="007F5753" w:rsidP="007F5753">
      <w:pPr>
        <w:jc w:val="both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</w:rPr>
        <w:t>Личностные результаты:</w:t>
      </w:r>
      <w:r>
        <w:rPr>
          <w:color w:val="000000"/>
        </w:rPr>
        <w:t> 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>
        <w:rPr>
          <w:color w:val="000000"/>
        </w:rPr>
        <w:t xml:space="preserve"> стремление к речевому самосовершенствованию; 3) достаточный объем словарного запаса и усвоенных грамматических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F5753" w:rsidRDefault="007F5753" w:rsidP="007F5753">
      <w:pPr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  <w:r>
        <w:rPr>
          <w:color w:val="000000"/>
        </w:rPr>
        <w:t> владение всеми видами речевой деятельности: - адекватное понимание информации устного и письменного сообщения; - владение разными видами чтения; - адекватное восприятие на слух текстов разных стилей и жанров; - 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- овладение приёмами отбора и систематизации материала на определенную тему;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умение вести самостоятельный поиск информации, ее анализ и отбор; - умение сопоставлять и сравнивать речевые высказывания с точки зрения их содержания, стилистических особенностей и использованных языковых средств; 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  <w:proofErr w:type="gramEnd"/>
      <w:r>
        <w:rPr>
          <w:color w:val="000000"/>
        </w:rPr>
        <w:t xml:space="preserve"> - умение воспроизводить прослушанный или прочитанный текст с разной степенью свернутости; - умение создавать устные и письменные тексты разных типов, стилей речи и жанров с учетом замысла, адресата и ситуации общения; - способность свободно, правильно излагать свои мысли в устной и письменной форме; - владение разными видами монолога и диалога; - </w:t>
      </w:r>
      <w:proofErr w:type="gramStart"/>
      <w:r>
        <w:rPr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- соблюдение основных правил орфографии и пунктуации в процессе письменного общения; - способность участвовать в речевом общении, соблюдая нормы речевого этикета; - способность оценивать свою речь с точки зрения ее содержания, языкового оформления; - умение находить грамматические и речевые ошибки, недочеты, исправлять их;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умение совершенствовать и редактировать собственные тексты; - умение выступать перед аудиторией сверстников с </w:t>
      </w:r>
      <w:r>
        <w:rPr>
          <w:color w:val="000000"/>
        </w:rPr>
        <w:lastRenderedPageBreak/>
        <w:t xml:space="preserve">небольшими сообщениями, докладами;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color w:val="000000"/>
        </w:rPr>
        <w:t>межпредметном</w:t>
      </w:r>
      <w:proofErr w:type="spellEnd"/>
      <w:r>
        <w:rPr>
          <w:color w:val="000000"/>
        </w:rPr>
        <w:t xml:space="preserve"> уровне (на уроках иностранного языка, литературы и др.);</w:t>
      </w:r>
      <w:proofErr w:type="gramEnd"/>
      <w:r>
        <w:rPr>
          <w:color w:val="000000"/>
        </w:rPr>
        <w:t xml:space="preserve"> 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Предметные результаты</w:t>
      </w:r>
      <w:r>
        <w:rPr>
          <w:color w:val="000000"/>
        </w:rPr>
        <w:t xml:space="preserve">: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  <w:proofErr w:type="gramStart"/>
      <w:r>
        <w:rPr>
          <w:color w:val="000000"/>
        </w:rPr>
        <w:t>2) понимание места родного языка в системе гуманитарных наук и его роли в образовании в целом: 3) усвоение основ научных знаний о родном языке; понимание взаимосвязи его уровней и единиц;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>
        <w:rPr>
          <w:color w:val="000000"/>
        </w:rPr>
        <w:t xml:space="preserve"> 5) овладение основными стилистическими ресурсами лексики и фразеологии русского 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своей речевой практике при создании устных и письменных высказываний;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  <w:proofErr w:type="gramStart"/>
      <w:r>
        <w:rPr>
          <w:color w:val="000000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>
        <w:rPr>
          <w:color w:val="000000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F5753" w:rsidRDefault="007F5753" w:rsidP="007F5753">
      <w:pPr>
        <w:pStyle w:val="a4"/>
        <w:spacing w:before="0" w:beforeAutospacing="0" w:after="0" w:afterAutospacing="0" w:line="37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5753" w:rsidRDefault="007F5753" w:rsidP="007F5753">
      <w:pPr>
        <w:pStyle w:val="default"/>
        <w:spacing w:before="0" w:beforeAutospacing="0" w:after="0" w:afterAutospacing="0" w:line="378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lastRenderedPageBreak/>
        <w:t>3. Общая характеристика курса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Содержание русского языка в основной школе обусловлено нацеленностью образовательного процесса на </w:t>
      </w:r>
      <w:r>
        <w:rPr>
          <w:b/>
          <w:bCs/>
          <w:color w:val="000000"/>
        </w:rPr>
        <w:t xml:space="preserve">достижение </w:t>
      </w:r>
      <w:proofErr w:type="spellStart"/>
      <w:r>
        <w:rPr>
          <w:b/>
          <w:b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предметных</w:t>
      </w:r>
      <w:r>
        <w:rPr>
          <w:color w:val="000000"/>
        </w:rPr>
        <w:t>целей</w:t>
      </w:r>
      <w:proofErr w:type="spellEnd"/>
      <w:r>
        <w:rPr>
          <w:color w:val="000000"/>
        </w:rPr>
        <w:t xml:space="preserve"> обучения, что возможно на основе </w:t>
      </w:r>
      <w:proofErr w:type="spellStart"/>
      <w:r>
        <w:rPr>
          <w:b/>
          <w:bCs/>
          <w:color w:val="000000"/>
        </w:rPr>
        <w:t>компетентностного</w:t>
      </w:r>
      <w:proofErr w:type="spellEnd"/>
      <w:r>
        <w:rPr>
          <w:b/>
          <w:bCs/>
          <w:color w:val="000000"/>
        </w:rPr>
        <w:t xml:space="preserve"> подхода</w:t>
      </w:r>
      <w:r>
        <w:rPr>
          <w:color w:val="000000"/>
        </w:rPr>
        <w:t>, который обеспечивает формирование и развитие </w:t>
      </w:r>
      <w:r>
        <w:rPr>
          <w:b/>
          <w:bCs/>
          <w:color w:val="000000"/>
        </w:rPr>
        <w:t xml:space="preserve">коммуникативной, языковой, лингвистической и </w:t>
      </w:r>
      <w:proofErr w:type="spellStart"/>
      <w:r>
        <w:rPr>
          <w:b/>
          <w:bCs/>
          <w:color w:val="000000"/>
        </w:rPr>
        <w:t>культуроведческой</w:t>
      </w:r>
      <w:proofErr w:type="spellEnd"/>
      <w:r>
        <w:rPr>
          <w:b/>
          <w:bCs/>
          <w:color w:val="000000"/>
        </w:rPr>
        <w:t xml:space="preserve"> компетенции.</w:t>
      </w:r>
      <w:proofErr w:type="gramStart"/>
      <w:r>
        <w:rPr>
          <w:color w:val="000000"/>
        </w:rPr>
        <w:t> .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Приемы:</w:t>
      </w:r>
      <w:r>
        <w:rPr>
          <w:color w:val="000000"/>
        </w:rPr>
        <w:t> анализ, сравнение, обобщение, доказательство, объяснение. </w:t>
      </w:r>
      <w:proofErr w:type="gramStart"/>
      <w:r>
        <w:rPr>
          <w:b/>
          <w:bCs/>
          <w:color w:val="000000"/>
        </w:rPr>
        <w:t>Форма организации образовательного процесса</w:t>
      </w:r>
      <w:r>
        <w:rPr>
          <w:color w:val="000000"/>
        </w:rPr>
        <w:t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</w:t>
      </w:r>
      <w:proofErr w:type="gramEnd"/>
      <w:r>
        <w:rPr>
          <w:color w:val="000000"/>
        </w:rPr>
        <w:t> </w:t>
      </w:r>
      <w:proofErr w:type="gramStart"/>
      <w:r>
        <w:rPr>
          <w:b/>
          <w:bCs/>
          <w:color w:val="000000"/>
        </w:rPr>
        <w:t>Технологии</w:t>
      </w:r>
      <w:r>
        <w:rPr>
          <w:color w:val="000000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, системно -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технология групповой работы, технология проблемного обучения, игровые технологии.</w:t>
      </w:r>
      <w:proofErr w:type="gramEnd"/>
      <w:r>
        <w:rPr>
          <w:color w:val="000000"/>
        </w:rPr>
        <w:t> </w:t>
      </w:r>
      <w:proofErr w:type="gramStart"/>
      <w:r>
        <w:rPr>
          <w:b/>
          <w:bCs/>
          <w:color w:val="000000"/>
        </w:rPr>
        <w:t>Основными формами и видами контроля знаний, умений и навыков являются</w:t>
      </w:r>
      <w:r>
        <w:rPr>
          <w:color w:val="000000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</w:r>
      <w:proofErr w:type="gramEnd"/>
    </w:p>
    <w:p w:rsidR="00332D22" w:rsidRDefault="00332D22">
      <w:bookmarkStart w:id="0" w:name="_GoBack"/>
      <w:bookmarkEnd w:id="0"/>
    </w:p>
    <w:sectPr w:rsidR="00332D22" w:rsidSect="00B3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D58"/>
    <w:multiLevelType w:val="multilevel"/>
    <w:tmpl w:val="41142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D788F"/>
    <w:multiLevelType w:val="multilevel"/>
    <w:tmpl w:val="D46CC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9129A"/>
    <w:multiLevelType w:val="multilevel"/>
    <w:tmpl w:val="913E7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42204"/>
    <w:multiLevelType w:val="multilevel"/>
    <w:tmpl w:val="722E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15945"/>
    <w:multiLevelType w:val="multilevel"/>
    <w:tmpl w:val="03FC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6A"/>
    <w:rsid w:val="002E3699"/>
    <w:rsid w:val="00332D22"/>
    <w:rsid w:val="00603D6A"/>
    <w:rsid w:val="007F5753"/>
    <w:rsid w:val="009651FA"/>
    <w:rsid w:val="00B3092D"/>
    <w:rsid w:val="00B430F1"/>
    <w:rsid w:val="00F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D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03D6A"/>
  </w:style>
  <w:style w:type="character" w:styleId="a3">
    <w:name w:val="Hyperlink"/>
    <w:basedOn w:val="a0"/>
    <w:uiPriority w:val="99"/>
    <w:semiHidden/>
    <w:unhideWhenUsed/>
    <w:rsid w:val="00603D6A"/>
    <w:rPr>
      <w:color w:val="0000FF"/>
      <w:u w:val="single"/>
    </w:rPr>
  </w:style>
  <w:style w:type="character" w:customStyle="1" w:styleId="byline">
    <w:name w:val="byline"/>
    <w:basedOn w:val="a0"/>
    <w:rsid w:val="00603D6A"/>
  </w:style>
  <w:style w:type="character" w:customStyle="1" w:styleId="author">
    <w:name w:val="author"/>
    <w:basedOn w:val="a0"/>
    <w:rsid w:val="00603D6A"/>
  </w:style>
  <w:style w:type="paragraph" w:styleId="a4">
    <w:name w:val="Normal (Web)"/>
    <w:basedOn w:val="a"/>
    <w:uiPriority w:val="99"/>
    <w:semiHidden/>
    <w:unhideWhenUsed/>
    <w:rsid w:val="0060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3D6A"/>
    <w:rPr>
      <w:b/>
      <w:bCs/>
    </w:rPr>
  </w:style>
  <w:style w:type="character" w:styleId="a6">
    <w:name w:val="Emphasis"/>
    <w:basedOn w:val="a0"/>
    <w:uiPriority w:val="20"/>
    <w:qFormat/>
    <w:rsid w:val="00603D6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F57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a"/>
    <w:rsid w:val="007F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D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03D6A"/>
  </w:style>
  <w:style w:type="character" w:styleId="a3">
    <w:name w:val="Hyperlink"/>
    <w:basedOn w:val="a0"/>
    <w:uiPriority w:val="99"/>
    <w:semiHidden/>
    <w:unhideWhenUsed/>
    <w:rsid w:val="00603D6A"/>
    <w:rPr>
      <w:color w:val="0000FF"/>
      <w:u w:val="single"/>
    </w:rPr>
  </w:style>
  <w:style w:type="character" w:customStyle="1" w:styleId="byline">
    <w:name w:val="byline"/>
    <w:basedOn w:val="a0"/>
    <w:rsid w:val="00603D6A"/>
  </w:style>
  <w:style w:type="character" w:customStyle="1" w:styleId="author">
    <w:name w:val="author"/>
    <w:basedOn w:val="a0"/>
    <w:rsid w:val="00603D6A"/>
  </w:style>
  <w:style w:type="paragraph" w:styleId="a4">
    <w:name w:val="Normal (Web)"/>
    <w:basedOn w:val="a"/>
    <w:uiPriority w:val="99"/>
    <w:semiHidden/>
    <w:unhideWhenUsed/>
    <w:rsid w:val="0060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3D6A"/>
    <w:rPr>
      <w:b/>
      <w:bCs/>
    </w:rPr>
  </w:style>
  <w:style w:type="character" w:styleId="a6">
    <w:name w:val="Emphasis"/>
    <w:basedOn w:val="a0"/>
    <w:uiPriority w:val="20"/>
    <w:qFormat/>
    <w:rsid w:val="00603D6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F57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a"/>
    <w:rsid w:val="007F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</dc:creator>
  <cp:lastModifiedBy>школа</cp:lastModifiedBy>
  <cp:revision>2</cp:revision>
  <cp:lastPrinted>2019-03-06T04:32:00Z</cp:lastPrinted>
  <dcterms:created xsi:type="dcterms:W3CDTF">2019-04-12T10:30:00Z</dcterms:created>
  <dcterms:modified xsi:type="dcterms:W3CDTF">2019-04-12T10:30:00Z</dcterms:modified>
</cp:coreProperties>
</file>